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ED" w:rsidRDefault="00CE0DED" w:rsidP="00CE0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Кодекс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Этики и служебного поведения работников образовательной организации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Статья 1. Предмет и сфера действия Кодекса.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1.Данный кодекс - документ, разработан с целью создания профессиональной культуры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организации,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образовательной организации, поддерживая ее авторитет и традиции.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3.Кодекс определяет основные принципы совместной жизнедеятельности обучающихся, педагогов и сотрудников образовательной организации,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Образовательная организация обязана создать, необходимые условия для полной реализации положений Кодекса.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Гражданин, поступающий на работу в государственное бюджетное общеобразовательное учреждение (в дальнейшем сотрудник), знакомится с положением Кодекса и соблюдает их в процессе своей деятельности.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5.Изменения и дополнения в Кодекс могут вносить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инициативе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отдельных педагогов, так и иных служб (Педагогического совета и Администрации) образовательного учреждения.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доводятся до сведения педагогов на педсовете, родителей на родительских собраниях. Вновь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прибывшие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обязательно знакомятся с данным документом, который находится в доступном месте.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7.Нормами Кодекса руководствуются все работники ГКОУ «НОШ№17» без исключения.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8.Данный Кодекс определяет основные нормы профессиональной этики, которые: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регулируют отношения между всеми участниками педагогического процесса, а также работниками образовательной организации и общественности;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защищают их человеческую ценность и достоинство;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поддерживают качество профессиональной деятельности работников образовательной организации и честь их профессии;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создают культуру образовательного учреждения, основанную на доверии, ответственности и справедливости;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Статья 2. Цель Кодекса.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образовательной организации своих должностных обязанностей. Целью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Кодекса является внедрение единых правил поведения.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2.Кодекс: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выступает как институт общественного сознания и нравственности сотрудников образовательной организации,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Статья 3. Основные принципы служебного поведения сотрудников образовательного учреждения.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4.Сотрудники, сознавая ответственность перед государством, обществом и гражданами, призваны: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исполнять должностные обязанности добросовестно и на высоком профессиональном уровне в целях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эффективной работы образовательного учреждения;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исходить из того, что признание, соблюдение прав и свобод человека и гражданина определяют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смысл и содержания деятельности сотрудников образовательной организации;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осуществлять свою деятельность в пределах полномочий, представленных сотруднику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соблюдать нормы служебной, профессиональной этики и правила делового поведения;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способствовать межнациональному и межконфессиональному согласию;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соблюдать установленные в образовательной организации правила публичных выступлений и предоставления служебной информации;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Статья 4. Соблюдение законности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6D6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Статья 5. Требования к антикоррупционному поведению сотрудников образовательного учреждения.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1.Сотрудник при исполнении им должностных обязанностей не должен допускать личной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заинтересованности, которая приводит или может привести к конфликту интересов.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3.Сотрудники должны уважительно и доброжелательно общаться с родителями учащихся; не имеют права 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 подарков.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4.Отношения сотрудников и родителей не должны оказывать влияния на оценку личности и достижений детей.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Статья 6. Обращение со служебной информацией.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2.Сотрудник обязан принимать соответствующие меры для обеспечения безопасности и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Сотрудник имеет право пользоваться различными источниками информации.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 отборе и передаче информации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7.Педагог не имеет права обнародовать конфиденциальную служебную информацию.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Статья 7. Этика поведения сотрудников, наделенных организационно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распорядительными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полномочиями по отношению к другим сотрудникам образовательного учреждения.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Сотрудники, наделенные организационно-распорядительными полномочиями по отношению к другим сотрудникам, призваны: 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принимать меры по предотвращению и урегулированию конфликтов интересов; 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принимать меры по предупреждению коррупции; 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допускать случаев принуждения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сотрудников к участию в деятельности политических партий, иных общественных объединений.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6D6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служебного поведения, если он не принял мер, чтобы не допустить таких действий или бездействий.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Статья 8. Служебное общение.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общении сотрудникам образовательного учреждения необходимо руководствоваться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конституционными положениями, что человек, его права и свободы являются высшей ценностью, и каждый гражданин имеет право над неприкосновенностью частной жизни, личную и семейную тайну защиту чести, достоинства, своего доброго имени.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4.Педагоги сами выбирают подходящий стиль общения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, основанный на взаимном уважении.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5.В первую очередь, педагог должен быть требователен к себе. Требовательность педагога по отношению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обучающемуся позитивна, является стержнем профессиональной этики педагога (воспитателя) и с новой его саморазвития. Педагог никогда не должен терять чувства меры и самообладания.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9.Педагог постоянно заботится и работает над своей культурой речи, литературностью, культурой общения.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6D6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11.Педагог терпимо относится к религиозным убеждения и политическим взглядам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своих</w:t>
      </w:r>
      <w:proofErr w:type="gramEnd"/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воспитанников. Он не имеет право навязывать обучающимся и их родителям (лицам их заменяющим) свои взгляды, иначе как путем дискуссий.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12.Общение между педагогами.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12.4. 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12.5. 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обнародовании критики принимается большинством голосов членов Комиссии по этике, без согласования с руководителем.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12.6. 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Взаимоотношения с администрацией.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 Образовательная организация базируется на принципах свободы слова и убеждений, терпимости, демократичности и справедливости. Администрация ОО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13.2. В ОО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заместители директора по УР и ВР и Комиссия по этике.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13.3. 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13.6. Оценки и решения руководителя должны быть беспристрастными и основываться на фактах и реальных заслугах педагогов.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13.7. 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13.8.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За руководителем образовательной организации остается окончательное право в принятии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</w:t>
      </w:r>
      <w:r>
        <w:rPr>
          <w:rFonts w:ascii="Times New Roman" w:hAnsi="Times New Roman" w:cs="Times New Roman"/>
          <w:sz w:val="24"/>
          <w:szCs w:val="24"/>
        </w:rPr>
        <w:lastRenderedPageBreak/>
        <w:t>членами Комиссии, также руководитель, вне зависимости от решения Педсовета и рекомендации Комиссии, имеет право наложить вето.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13.9. 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13.10. В случае выявления преступной деятельности педагог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Статья 9. Личность педагога.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Для педагога необходимо постоянное обновление. Он занимается своим образованием, повышению квалификации и поиском наилучших методов работ. Авторитет, честь, репутация.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Своим поведением педагог поддерживает и защищает исторически сложившуюся профессиональную честь педагога.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Авторитет педагога основывается на компетенции, справедливости, такте, умении заботится о своих учащихся.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Педагог дорожит своей репутацией.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аккуратность.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Статья 10. Основные нормы.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сотрудником</w:t>
      </w:r>
      <w:r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4"/>
          <w:szCs w:val="24"/>
        </w:rPr>
        <w:t>норм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Педагог несет ответственность за порученные ему администрацией функции и доверенные ресурсы.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Образовательная организация имеет право принимать бескорыстную помощь со стороны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Каждый сотрудник должен принимать все необходимые меры для соблюдения положений настоящего Кодекса.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Педагог несет ответственность за порученные ему администрацией функции и доверенные ресурсы.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Образовательная организация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дача.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ясное понимание реальных целей и достижение положительных результатов.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Каждый сотрудник должен принимать все необходимые меры для соблюдения положений настоящего Кодекса.</w:t>
      </w: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E0DED" w:rsidRDefault="00CE0DED" w:rsidP="00CE0D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A453F" w:rsidRDefault="001A453F"/>
    <w:sectPr w:rsidR="001A453F" w:rsidSect="001A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CE0DED"/>
    <w:rsid w:val="001A453F"/>
    <w:rsid w:val="0022391B"/>
    <w:rsid w:val="003316FE"/>
    <w:rsid w:val="00337685"/>
    <w:rsid w:val="0033790F"/>
    <w:rsid w:val="00364EE5"/>
    <w:rsid w:val="00381182"/>
    <w:rsid w:val="0039714C"/>
    <w:rsid w:val="005251F6"/>
    <w:rsid w:val="005672F6"/>
    <w:rsid w:val="00647494"/>
    <w:rsid w:val="006E5CCB"/>
    <w:rsid w:val="008C59F5"/>
    <w:rsid w:val="009613F3"/>
    <w:rsid w:val="009E0E12"/>
    <w:rsid w:val="00A12E32"/>
    <w:rsid w:val="00A66456"/>
    <w:rsid w:val="00AD6A9E"/>
    <w:rsid w:val="00C97015"/>
    <w:rsid w:val="00CE0DED"/>
    <w:rsid w:val="00D050CB"/>
    <w:rsid w:val="00D2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3807</Words>
  <Characters>21706</Characters>
  <Application>Microsoft Office Word</Application>
  <DocSecurity>0</DocSecurity>
  <Lines>180</Lines>
  <Paragraphs>50</Paragraphs>
  <ScaleCrop>false</ScaleCrop>
  <Company/>
  <LinksUpToDate>false</LinksUpToDate>
  <CharactersWithSpaces>25463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PC13</dc:creator>
  <cp:keywords/>
  <dc:description/>
  <cp:lastModifiedBy>PC13</cp:lastModifiedBy>
  <cp:revision>2</cp:revision>
  <dcterms:created xsi:type="dcterms:W3CDTF">2023-11-29T08:49:00Z</dcterms:created>
  <dcterms:modified xsi:type="dcterms:W3CDTF">2023-11-29T08:49:00Z</dcterms:modified>
</cp:coreProperties>
</file>