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r w:rsidRPr="00D3080B">
        <w:rPr>
          <w:rFonts w:ascii="Times New Roman" w:hAnsi="Times New Roman" w:cs="Times New Roman"/>
          <w:b/>
          <w:bCs/>
          <w:i/>
          <w:iCs/>
          <w:noProof/>
          <w:sz w:val="24"/>
          <w:szCs w:val="24"/>
          <w:lang w:eastAsia="ru-RU"/>
        </w:rPr>
        <w:drawing>
          <wp:inline distT="0" distB="0" distL="0" distR="0">
            <wp:extent cx="6705600" cy="8164830"/>
            <wp:effectExtent l="0" t="0" r="0" b="7620"/>
            <wp:docPr id="1" name="Рисунок 1" descr="C:\Users\нош 17\Desktop\п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ш 17\Desktop\под.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6034" cy="8165358"/>
                    </a:xfrm>
                    <a:prstGeom prst="rect">
                      <a:avLst/>
                    </a:prstGeom>
                    <a:noFill/>
                    <a:ln>
                      <a:noFill/>
                    </a:ln>
                  </pic:spPr>
                </pic:pic>
              </a:graphicData>
            </a:graphic>
          </wp:inline>
        </w:drawing>
      </w: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 w:hAnsi="Times New Roman" w:cs="Times New Roman"/>
          <w:b/>
          <w:bCs/>
          <w:i/>
          <w:iCs/>
          <w:sz w:val="24"/>
          <w:szCs w:val="24"/>
        </w:rPr>
      </w:pP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bookmarkStart w:id="0" w:name="_GoBack"/>
      <w:bookmarkEnd w:id="0"/>
      <w:r>
        <w:rPr>
          <w:rFonts w:ascii="Times New Roman" w:hAnsi="Times New Roman" w:cs="Times New Roman"/>
          <w:b/>
          <w:bCs/>
          <w:i/>
          <w:iCs/>
          <w:sz w:val="24"/>
          <w:szCs w:val="24"/>
        </w:rPr>
        <w:lastRenderedPageBreak/>
        <w:t xml:space="preserve">2. </w:t>
      </w:r>
      <w:r>
        <w:rPr>
          <w:rFonts w:ascii="Times New Roman,BoldItalic" w:hAnsi="Times New Roman,BoldItalic" w:cs="Times New Roman,BoldItalic"/>
          <w:b/>
          <w:bCs/>
          <w:i/>
          <w:iCs/>
          <w:sz w:val="24"/>
          <w:szCs w:val="24"/>
        </w:rPr>
        <w:t>Используемые в политике понятия и определения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BoldItalic" w:hAnsi="Times New Roman,BoldItalic" w:cs="Times New Roman,BoldItalic"/>
          <w:b/>
          <w:bCs/>
          <w:i/>
          <w:iCs/>
          <w:sz w:val="24"/>
          <w:szCs w:val="24"/>
        </w:rPr>
        <w:t xml:space="preserve">Коррупция </w:t>
      </w:r>
      <w:r>
        <w:rPr>
          <w:rFonts w:ascii="Times New Roman" w:hAnsi="Times New Roman" w:cs="Times New Roman"/>
          <w:sz w:val="24"/>
          <w:szCs w:val="24"/>
        </w:rPr>
        <w:t>– злоупотребление служебным положением, дача взятки, получение взятки,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1статьи 1 Федерального закона от 25 декабря 2008 г. № 273-ФЗ «О противодействии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BoldItalic" w:hAnsi="Times New Roman,BoldItalic" w:cs="Times New Roman,BoldItalic"/>
          <w:b/>
          <w:bCs/>
          <w:i/>
          <w:iCs/>
          <w:sz w:val="24"/>
          <w:szCs w:val="24"/>
        </w:rPr>
        <w:t xml:space="preserve">Противодействие коррупции </w:t>
      </w:r>
      <w:r>
        <w:rPr>
          <w:rFonts w:ascii="Times New Roman" w:hAnsi="Times New Roman" w:cs="Times New Roman"/>
          <w:sz w:val="24"/>
          <w:szCs w:val="24"/>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 по выявлению, предупреждению, пресечению, раскрытию и расследованию коррупционных правонарушений (борьба с коррупцией);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по минимизации и (или) ликвидации последствий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Организация </w:t>
      </w:r>
      <w:r>
        <w:rPr>
          <w:rFonts w:ascii="Times New Roman" w:hAnsi="Times New Roman" w:cs="Times New Roman"/>
          <w:color w:val="000000"/>
          <w:sz w:val="24"/>
          <w:szCs w:val="24"/>
        </w:rPr>
        <w:t>– юридическое лицо независимо от формы собственности, организационно-правовой формы и отраслевой принадлежности.</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Контрагент </w:t>
      </w:r>
      <w:r>
        <w:rPr>
          <w:rFonts w:ascii="Times New Roman" w:hAnsi="Times New Roman" w:cs="Times New Roman"/>
          <w:color w:val="000000"/>
          <w:sz w:val="24"/>
          <w:szCs w:val="24"/>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Взятка </w:t>
      </w:r>
      <w:r>
        <w:rPr>
          <w:rFonts w:ascii="Times New Roman" w:hAnsi="Times New Roman" w:cs="Times New Roman"/>
          <w:color w:val="000000"/>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Коммерческий подкуп </w:t>
      </w:r>
      <w:r>
        <w:rPr>
          <w:rFonts w:ascii="Times New Roman" w:hAnsi="Times New Roman" w:cs="Times New Roman"/>
          <w:color w:val="000000"/>
          <w:sz w:val="24"/>
          <w:szCs w:val="24"/>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Конфликт интересов </w:t>
      </w:r>
      <w:r>
        <w:rPr>
          <w:rFonts w:ascii="Times New Roman" w:hAnsi="Times New Roman" w:cs="Times New Roman"/>
          <w:color w:val="000000"/>
          <w:sz w:val="24"/>
          <w:szCs w:val="24"/>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Личная заинтересованность работника (представителя организации) </w:t>
      </w:r>
      <w:r>
        <w:rPr>
          <w:rFonts w:ascii="Times New Roman" w:hAnsi="Times New Roman" w:cs="Times New Roman"/>
          <w:color w:val="000000"/>
          <w:sz w:val="24"/>
          <w:szCs w:val="24"/>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color w:val="000000"/>
          <w:sz w:val="24"/>
          <w:szCs w:val="24"/>
        </w:rPr>
      </w:pPr>
      <w:r>
        <w:rPr>
          <w:rFonts w:ascii="Times New Roman,BoldItalic" w:hAnsi="Times New Roman,BoldItalic" w:cs="Times New Roman,BoldItalic"/>
          <w:b/>
          <w:bCs/>
          <w:i/>
          <w:iCs/>
          <w:color w:val="000000"/>
          <w:sz w:val="24"/>
          <w:szCs w:val="24"/>
        </w:rPr>
        <w:t>3.Основные принципы антикоррупционной деятельности организации</w:t>
      </w:r>
    </w:p>
    <w:p w:rsidR="00D3080B" w:rsidRDefault="00D3080B" w:rsidP="00D3080B">
      <w:pPr>
        <w:autoSpaceDE w:val="0"/>
        <w:autoSpaceDN w:val="0"/>
        <w:adjustRightInd w:val="0"/>
        <w:spacing w:after="0" w:line="240" w:lineRule="auto"/>
        <w:rPr>
          <w:rFonts w:ascii="Times New Roman" w:hAnsi="Times New Roman" w:cs="Times New Roman"/>
          <w:color w:val="000033"/>
          <w:sz w:val="24"/>
          <w:szCs w:val="24"/>
        </w:rPr>
      </w:pPr>
      <w:r>
        <w:rPr>
          <w:rFonts w:ascii="Times New Roman" w:hAnsi="Times New Roman" w:cs="Times New Roman"/>
          <w:color w:val="000033"/>
          <w:sz w:val="24"/>
          <w:szCs w:val="24"/>
        </w:rPr>
        <w:t xml:space="preserve">Системы мер противодействия коррупции в учреждении основывается на следующих </w:t>
      </w:r>
      <w:proofErr w:type="spellStart"/>
      <w:r>
        <w:rPr>
          <w:rFonts w:ascii="Times New Roman" w:hAnsi="Times New Roman" w:cs="Times New Roman"/>
          <w:color w:val="000033"/>
          <w:sz w:val="24"/>
          <w:szCs w:val="24"/>
        </w:rPr>
        <w:t>ключевыхпринципах</w:t>
      </w:r>
      <w:proofErr w:type="spellEnd"/>
      <w:r>
        <w:rPr>
          <w:rFonts w:ascii="Times New Roman" w:hAnsi="Times New Roman" w:cs="Times New Roman"/>
          <w:color w:val="000033"/>
          <w:sz w:val="24"/>
          <w:szCs w:val="24"/>
        </w:rPr>
        <w:t>:</w:t>
      </w:r>
    </w:p>
    <w:p w:rsidR="00D3080B" w:rsidRDefault="00D3080B" w:rsidP="00D3080B">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color w:val="000000"/>
          <w:sz w:val="24"/>
          <w:szCs w:val="24"/>
        </w:rPr>
        <w:lastRenderedPageBreak/>
        <w:t>1.</w:t>
      </w:r>
      <w:r>
        <w:rPr>
          <w:rFonts w:ascii="Times New Roman,Italic" w:hAnsi="Times New Roman,Italic" w:cs="Times New Roman,Italic"/>
          <w:i/>
          <w:iCs/>
          <w:color w:val="000000"/>
          <w:sz w:val="24"/>
          <w:szCs w:val="24"/>
        </w:rPr>
        <w:t>Принцип соответствия политики учреждения действующему законодательству и общепринятым нормам.</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реализуемых антикоррупционных мероприятий Конституции Российской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D3080B" w:rsidRDefault="00D3080B" w:rsidP="00D3080B">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color w:val="000000"/>
          <w:sz w:val="24"/>
          <w:szCs w:val="24"/>
        </w:rPr>
        <w:t>2.</w:t>
      </w:r>
      <w:r>
        <w:rPr>
          <w:rFonts w:ascii="Times New Roman,Italic" w:hAnsi="Times New Roman,Italic" w:cs="Times New Roman,Italic"/>
          <w:i/>
          <w:iCs/>
          <w:color w:val="000000"/>
          <w:sz w:val="24"/>
          <w:szCs w:val="24"/>
        </w:rPr>
        <w:t>Принцип личного примера руководства.</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D3080B" w:rsidRDefault="00D3080B" w:rsidP="00D3080B">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color w:val="000000"/>
          <w:sz w:val="24"/>
          <w:szCs w:val="24"/>
        </w:rPr>
        <w:t>3.</w:t>
      </w:r>
      <w:r>
        <w:rPr>
          <w:rFonts w:ascii="Times New Roman,Italic" w:hAnsi="Times New Roman,Italic" w:cs="Times New Roman,Italic"/>
          <w:i/>
          <w:iCs/>
          <w:color w:val="000000"/>
          <w:sz w:val="24"/>
          <w:szCs w:val="24"/>
        </w:rPr>
        <w:t>Принцип вовлеченности работников.</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3080B" w:rsidRDefault="00D3080B" w:rsidP="00D3080B">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color w:val="000000"/>
          <w:sz w:val="24"/>
          <w:szCs w:val="24"/>
        </w:rPr>
        <w:t>4.</w:t>
      </w:r>
      <w:r>
        <w:rPr>
          <w:rFonts w:ascii="Times New Roman,Italic" w:hAnsi="Times New Roman,Italic" w:cs="Times New Roman,Italic"/>
          <w:i/>
          <w:iCs/>
          <w:color w:val="000000"/>
          <w:sz w:val="24"/>
          <w:szCs w:val="24"/>
        </w:rPr>
        <w:t>Принцип соразмерности антикоррупционных процедур риску коррупции.</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существующих в деятельности данной школы коррупционных рисков.</w:t>
      </w:r>
    </w:p>
    <w:p w:rsidR="00D3080B" w:rsidRDefault="00D3080B" w:rsidP="00D3080B">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color w:val="000000"/>
          <w:sz w:val="24"/>
          <w:szCs w:val="24"/>
        </w:rPr>
        <w:t>5.</w:t>
      </w:r>
      <w:r>
        <w:rPr>
          <w:rFonts w:ascii="Times New Roman,Italic" w:hAnsi="Times New Roman,Italic" w:cs="Times New Roman,Italic"/>
          <w:i/>
          <w:iCs/>
          <w:color w:val="000000"/>
          <w:sz w:val="24"/>
          <w:szCs w:val="24"/>
        </w:rPr>
        <w:t>Принцип эффективности антикоррупционных процедур.</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D3080B" w:rsidRDefault="00D3080B" w:rsidP="00D3080B">
      <w:pPr>
        <w:tabs>
          <w:tab w:val="left" w:pos="1602"/>
        </w:tabs>
        <w:rPr>
          <w:rFonts w:ascii="Times New Roman" w:hAnsi="Times New Roman" w:cs="Times New Roman"/>
          <w:color w:val="000000"/>
          <w:sz w:val="20"/>
          <w:szCs w:val="20"/>
        </w:rPr>
      </w:pPr>
      <w:r>
        <w:rPr>
          <w:rFonts w:ascii="Times New Roman" w:hAnsi="Times New Roman" w:cs="Times New Roman"/>
          <w:i/>
          <w:iCs/>
          <w:color w:val="000000"/>
          <w:sz w:val="24"/>
          <w:szCs w:val="24"/>
        </w:rPr>
        <w:t>6.</w:t>
      </w:r>
      <w:r>
        <w:rPr>
          <w:rFonts w:ascii="Times New Roman,Italic" w:hAnsi="Times New Roman,Italic" w:cs="Times New Roman,Italic"/>
          <w:i/>
          <w:iCs/>
          <w:color w:val="000000"/>
          <w:sz w:val="24"/>
          <w:szCs w:val="24"/>
        </w:rPr>
        <w:t xml:space="preserve">Принцип </w:t>
      </w:r>
      <w:r>
        <w:rPr>
          <w:rFonts w:ascii="Times New Roman" w:hAnsi="Times New Roman" w:cs="Times New Roman"/>
          <w:color w:val="000000"/>
          <w:sz w:val="20"/>
          <w:szCs w:val="20"/>
        </w:rPr>
        <w:t>_ _ _ _ _ _ ответственности и неотвратимости наказания.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D3080B" w:rsidRDefault="00D3080B" w:rsidP="00D3080B">
      <w:pPr>
        <w:autoSpaceDE w:val="0"/>
        <w:autoSpaceDN w:val="0"/>
        <w:adjustRightInd w:val="0"/>
        <w:spacing w:after="0" w:line="240" w:lineRule="auto"/>
        <w:rPr>
          <w:rFonts w:ascii="Times New Roman,Italic" w:hAnsi="Times New Roman,Italic" w:cs="Times New Roman,Italic"/>
          <w:i/>
          <w:iCs/>
          <w:sz w:val="24"/>
          <w:szCs w:val="24"/>
        </w:rPr>
      </w:pPr>
      <w:r>
        <w:rPr>
          <w:rFonts w:ascii="Times New Roman" w:hAnsi="Times New Roman" w:cs="Times New Roman"/>
          <w:i/>
          <w:iCs/>
          <w:sz w:val="24"/>
          <w:szCs w:val="24"/>
        </w:rPr>
        <w:t>7.</w:t>
      </w:r>
      <w:r>
        <w:rPr>
          <w:rFonts w:ascii="Times New Roman,Italic" w:hAnsi="Times New Roman,Italic" w:cs="Times New Roman,Italic"/>
          <w:i/>
          <w:iCs/>
          <w:sz w:val="24"/>
          <w:szCs w:val="24"/>
        </w:rPr>
        <w:t>Принцип открытости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 контрагентов, партнеров и общественность о принятых в школе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антикоррупционных стандартах ведения деятельности.</w:t>
      </w:r>
    </w:p>
    <w:p w:rsidR="00D3080B" w:rsidRDefault="00D3080B" w:rsidP="00D3080B">
      <w:pPr>
        <w:autoSpaceDE w:val="0"/>
        <w:autoSpaceDN w:val="0"/>
        <w:adjustRightInd w:val="0"/>
        <w:spacing w:after="0" w:line="240" w:lineRule="auto"/>
        <w:rPr>
          <w:rFonts w:ascii="Times New Roman,Italic" w:hAnsi="Times New Roman,Italic" w:cs="Times New Roman,Italic"/>
          <w:i/>
          <w:iCs/>
          <w:sz w:val="24"/>
          <w:szCs w:val="24"/>
        </w:rPr>
      </w:pPr>
      <w:r>
        <w:rPr>
          <w:rFonts w:ascii="Times New Roman" w:hAnsi="Times New Roman" w:cs="Times New Roman"/>
          <w:i/>
          <w:iCs/>
          <w:sz w:val="24"/>
          <w:szCs w:val="24"/>
        </w:rPr>
        <w:t>8.</w:t>
      </w:r>
      <w:r>
        <w:rPr>
          <w:rFonts w:ascii="Times New Roman,Italic" w:hAnsi="Times New Roman,Italic" w:cs="Times New Roman,Italic"/>
          <w:i/>
          <w:iCs/>
          <w:sz w:val="24"/>
          <w:szCs w:val="24"/>
        </w:rPr>
        <w:t>Принцип постоянного контроля и регулярного мониторинга.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Регулярное осуществление мониторинга эффективности внедренных антикоррупционных</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стандартов и процедур, а также контроля за их исполнением.</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4. Область применения политики и круг лиц, попадающих под ее действие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Основным кругом лиц, попадающих под действие политики, являются работники школы,</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Pr>
          <w:rFonts w:ascii="Times New Roman" w:hAnsi="Times New Roman" w:cs="Times New Roman"/>
          <w:bCs/>
          <w:sz w:val="24"/>
          <w:szCs w:val="24"/>
        </w:rPr>
        <w:t>нужно включить в текст договоров.</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5. </w:t>
      </w:r>
      <w:r>
        <w:rPr>
          <w:rFonts w:ascii="Times New Roman,BoldItalic" w:hAnsi="Times New Roman,BoldItalic" w:cs="Times New Roman,BoldItalic"/>
          <w:b/>
          <w:bCs/>
          <w:i/>
          <w:iCs/>
          <w:sz w:val="24"/>
          <w:szCs w:val="24"/>
        </w:rPr>
        <w:t>Определение должностных лиц школы, ответственных за реализацию антикоррупционной политики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школе ответственным за противодействие коррупции, исходя из установленных задач,</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специфики деятельности, штатной численности, организационной структуры, материальных ресурсов является директор.</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Задачи, функции и полномочия директора в сфере противодействия коррупции определены его Должностной инструкцией.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 обязанности включают в частности: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разработку локальных нормативных актов школы, направленных на реализацию мер по</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предупреждению коррупции (антикоррупционной политики, кодекса этики и служебного поведения работников и т.д.);</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проведение контрольных мероприятий, направленных на выявление коррупционных</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правонарушений работниками школы;</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организация проведения оценки коррупционных рисков;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прием и рассмотрение сообщений о случаях склонения работников к совершению</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организация заполнения и рассмотрения </w:t>
      </w:r>
      <w:r>
        <w:rPr>
          <w:rFonts w:ascii="Times New Roman,Bold" w:hAnsi="Times New Roman,Bold" w:cs="Times New Roman,Bold"/>
          <w:b/>
          <w:bCs/>
          <w:sz w:val="24"/>
          <w:szCs w:val="24"/>
        </w:rPr>
        <w:t xml:space="preserve">деклараций </w:t>
      </w:r>
      <w:r>
        <w:rPr>
          <w:rFonts w:ascii="Times New Roman" w:hAnsi="Times New Roman" w:cs="Times New Roman"/>
          <w:sz w:val="24"/>
          <w:szCs w:val="24"/>
        </w:rPr>
        <w:t>о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организация обучающих мероприятий по вопросам профилактики и противодействия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коррупции и индивидуального консультирования работников;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оказание содействия уполномоченным представителям контрольно-надзорных 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правоохранительных органов при проведении ими инспекционных проверок деятельности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вопросам предупреждения и противодействия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проведение оценки </w:t>
      </w:r>
      <w:proofErr w:type="gramStart"/>
      <w:r>
        <w:rPr>
          <w:rFonts w:ascii="Times New Roman" w:hAnsi="Times New Roman" w:cs="Times New Roman"/>
          <w:sz w:val="24"/>
          <w:szCs w:val="24"/>
        </w:rPr>
        <w:t>результатов антикоррупционной работы</w:t>
      </w:r>
      <w:proofErr w:type="gramEnd"/>
      <w:r>
        <w:rPr>
          <w:rFonts w:ascii="Times New Roman" w:hAnsi="Times New Roman" w:cs="Times New Roman"/>
          <w:sz w:val="24"/>
          <w:szCs w:val="24"/>
        </w:rPr>
        <w:t xml:space="preserve"> и подготовка соответствующих отчетных материалов Учредителю.</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6. Определение и закрепление обязанностей работников, связанных с предупреждением и противодействием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работников школы в связи с предупреждением и противодействием коррупции являются общими для всех сотрудников.</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Общими обязанностями работников в связи с предупреждением и противодействием коррупции являются следующие:</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воздерживаться от совершения и (или) участия в совершении коррупционных правонарушений в интересах или от имени школы;</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незамедлительно информировать директора школы о случаях склонения работника к</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совершению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эффективного исполнения возложенных на работников обязанностей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регламентируются процедуры их соблюдения.</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Исходя их положений статьи 57 ТК РФ по соглашению сторон в трудовой договор, заключаемый с работником при </w:t>
      </w:r>
      <w:proofErr w:type="spellStart"/>
      <w:r>
        <w:rPr>
          <w:rFonts w:ascii="Times New Roman" w:hAnsi="Times New Roman" w:cs="Times New Roman"/>
          <w:color w:val="000000"/>
          <w:sz w:val="24"/>
          <w:szCs w:val="24"/>
        </w:rPr>
        <w:t>приѐме</w:t>
      </w:r>
      <w:proofErr w:type="spellEnd"/>
      <w:r>
        <w:rPr>
          <w:rFonts w:ascii="Times New Roman" w:hAnsi="Times New Roman" w:cs="Times New Roman"/>
          <w:color w:val="000000"/>
          <w:sz w:val="24"/>
          <w:szCs w:val="24"/>
        </w:rPr>
        <w:t xml:space="preserve">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p>
    <w:p w:rsidR="00D3080B" w:rsidRDefault="00D3080B" w:rsidP="00D3080B">
      <w:pPr>
        <w:autoSpaceDE w:val="0"/>
        <w:autoSpaceDN w:val="0"/>
        <w:adjustRightInd w:val="0"/>
        <w:spacing w:after="0" w:line="240" w:lineRule="auto"/>
        <w:rPr>
          <w:rFonts w:ascii="Times New Roman" w:hAnsi="Times New Roman" w:cs="Times New Roman"/>
          <w:color w:val="000000"/>
          <w:sz w:val="24"/>
          <w:szCs w:val="24"/>
        </w:rPr>
      </w:pPr>
    </w:p>
    <w:p w:rsidR="00D3080B" w:rsidRP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sidRPr="00D3080B">
        <w:rPr>
          <w:rFonts w:ascii="Times New Roman,BoldItalic" w:hAnsi="Times New Roman,BoldItalic" w:cs="Times New Roman,BoldItalic"/>
          <w:b/>
          <w:bCs/>
          <w:i/>
          <w:iCs/>
          <w:sz w:val="24"/>
          <w:szCs w:val="24"/>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tbl>
      <w:tblPr>
        <w:tblStyle w:val="a3"/>
        <w:tblW w:w="0" w:type="auto"/>
        <w:tblInd w:w="0" w:type="dxa"/>
        <w:tblLook w:val="04A0" w:firstRow="1" w:lastRow="0" w:firstColumn="1" w:lastColumn="0" w:noHBand="0" w:noVBand="1"/>
      </w:tblPr>
      <w:tblGrid>
        <w:gridCol w:w="4785"/>
        <w:gridCol w:w="4786"/>
      </w:tblGrid>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tabs>
                <w:tab w:val="left" w:pos="1602"/>
              </w:tabs>
              <w:spacing w:after="0" w:line="240" w:lineRule="auto"/>
              <w:rPr>
                <w:rFonts w:ascii="Times New Roman" w:hAnsi="Times New Roman" w:cs="Times New Roman"/>
                <w:sz w:val="27"/>
                <w:szCs w:val="27"/>
              </w:rPr>
            </w:pPr>
            <w:r>
              <w:rPr>
                <w:rFonts w:ascii="Times New Roman,Bold" w:hAnsi="Times New Roman,Bold" w:cs="Times New Roman,Bold"/>
                <w:b/>
                <w:bCs/>
                <w:sz w:val="24"/>
                <w:szCs w:val="24"/>
              </w:rPr>
              <w:t xml:space="preserve">Направление </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tabs>
                <w:tab w:val="left" w:pos="1602"/>
              </w:tabs>
              <w:spacing w:after="0" w:line="240" w:lineRule="auto"/>
              <w:rPr>
                <w:rFonts w:ascii="Times New Roman" w:hAnsi="Times New Roman" w:cs="Times New Roman"/>
                <w:sz w:val="27"/>
                <w:szCs w:val="27"/>
              </w:rPr>
            </w:pPr>
            <w:r>
              <w:rPr>
                <w:rFonts w:ascii="Times New Roman,Bold" w:hAnsi="Times New Roman,Bold" w:cs="Times New Roman,Bold"/>
                <w:b/>
                <w:bCs/>
                <w:sz w:val="24"/>
                <w:szCs w:val="24"/>
              </w:rPr>
              <w:t>Мероприятие</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закрепление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стандартов поведения и</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декларация намерений</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color w:val="000066"/>
                <w:sz w:val="24"/>
                <w:szCs w:val="24"/>
              </w:rPr>
            </w:pPr>
            <w:r>
              <w:rPr>
                <w:rFonts w:ascii="Times New Roman" w:hAnsi="Times New Roman" w:cs="Times New Roman"/>
                <w:color w:val="000000"/>
                <w:sz w:val="24"/>
                <w:szCs w:val="24"/>
              </w:rPr>
              <w:t>Разработка и принятие антикоррупционной политики организации</w:t>
            </w:r>
            <w:r>
              <w:rPr>
                <w:rFonts w:ascii="Times New Roman" w:hAnsi="Times New Roman" w:cs="Times New Roman"/>
                <w:color w:val="000066"/>
                <w:sz w:val="24"/>
                <w:szCs w:val="24"/>
              </w:rPr>
              <w:t>[1]</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плана реализации антикоррупционных</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мероприятий</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принятие кодекса этики и служебного поведения работников</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организации</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внедрение положения о конфликте интересов, декларации о</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конфликте интересов</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принятие правил, регламентирующих вопросы обмена</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деловыми подарками и знаками делового гостеприимства</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Введение в договоры, связанные с хозяйственной деятельностью</w:t>
            </w:r>
          </w:p>
          <w:p w:rsidR="00D3080B" w:rsidRDefault="00D3080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стандартной антикоррупционной оговорки</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color w:val="000000"/>
                <w:sz w:val="24"/>
                <w:szCs w:val="24"/>
              </w:rPr>
              <w:t>Введение антикоррупционных положений в трудовые договоры работников</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Разработка и введение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специальных</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антикоррупционных</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процедур</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Введение процедуры информирования работниками работодателя о случаях</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склонения их к совершению коррупционных нарушений и порядка</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рассмотрения таких сообщений, включая создание доступных каналов</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передачи обозначенной информации (механизмов «обратной связи»,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телефона доверия и т. п.)</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Введение процедуры информирования работниками работодателя о</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возникновении конфликта интересов и порядка урегулирования выявленного</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конфликта интересов</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Введение процедур защиты работников, сообщивших о коррупционных</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правонарушениях в деятельности организации, от формальных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неформальных санкций</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периодической оценки коррупционных рисков в целях</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выявления сфер деятельности организации, наиболее подверженных таким</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рискам, и разработки соответствующих антикоррупционных мер</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работников</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Ежегодное ознакомление работников под роспись с нормативными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документами, регламентирующими вопросы предупреждения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противодействия коррупции в организации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обучающих мероприятий по вопросам профилактики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противодействия коррупции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индивидуального консультирования работников по вопросам</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lastRenderedPageBreak/>
              <w:t>применения (соблюдения) антикоррупционных стандартов и процедур</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Обеспечение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соответствия системы</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внутреннего контроля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аудита организации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требованиям</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антикоррупционной</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политики организации</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Осуществление регулярного контроля соблюдения внутренних процедур</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результатов</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проводимой</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антикоррупционной</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распространение</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отчетных материалов</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регулярной оценки результатов работы по противодействию</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коррупции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и распространение отчетных материалов о проводимой работе и</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достигнутых результатах в сфере противодействия коррупции</w:t>
            </w:r>
          </w:p>
        </w:tc>
      </w:tr>
      <w:tr w:rsidR="00D3080B" w:rsidTr="00D3080B">
        <w:tc>
          <w:tcPr>
            <w:tcW w:w="4785"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Сотрудничество с</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правоохранительными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органами в сфере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противодействия</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коррупции</w:t>
            </w:r>
          </w:p>
        </w:tc>
        <w:tc>
          <w:tcPr>
            <w:tcW w:w="4786" w:type="dxa"/>
            <w:tcBorders>
              <w:top w:val="single" w:sz="4" w:space="0" w:color="auto"/>
              <w:left w:val="single" w:sz="4" w:space="0" w:color="auto"/>
              <w:bottom w:val="single" w:sz="4" w:space="0" w:color="auto"/>
              <w:right w:val="single" w:sz="4" w:space="0" w:color="auto"/>
            </w:tcBorders>
            <w:hideMark/>
          </w:tcPr>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содействия уполномоченным представителям контрольно-</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надзорных и правоохранительных органов при проведении ими проверок</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организации по противодействию коррупции</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ответственности за направление сообщения в соответствующие</w:t>
            </w:r>
          </w:p>
          <w:p w:rsidR="00D3080B" w:rsidRDefault="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правоохранительные органы о случаях совершения коррупционных</w:t>
            </w:r>
          </w:p>
          <w:p w:rsidR="00D3080B" w:rsidRDefault="00D3080B">
            <w:pPr>
              <w:tabs>
                <w:tab w:val="left" w:pos="1602"/>
              </w:tabs>
              <w:spacing w:after="0" w:line="240" w:lineRule="auto"/>
              <w:rPr>
                <w:rFonts w:ascii="Times New Roman" w:hAnsi="Times New Roman" w:cs="Times New Roman"/>
                <w:sz w:val="27"/>
                <w:szCs w:val="27"/>
              </w:rPr>
            </w:pPr>
            <w:r>
              <w:rPr>
                <w:rFonts w:ascii="Times New Roman" w:hAnsi="Times New Roman" w:cs="Times New Roman"/>
                <w:sz w:val="24"/>
                <w:szCs w:val="24"/>
              </w:rPr>
              <w:t>правонарушений</w:t>
            </w:r>
          </w:p>
        </w:tc>
      </w:tr>
      <w:tr w:rsidR="00D3080B" w:rsidTr="00D3080B">
        <w:tc>
          <w:tcPr>
            <w:tcW w:w="4785" w:type="dxa"/>
            <w:tcBorders>
              <w:top w:val="single" w:sz="4" w:space="0" w:color="auto"/>
              <w:left w:val="single" w:sz="4" w:space="0" w:color="auto"/>
              <w:bottom w:val="single" w:sz="4" w:space="0" w:color="auto"/>
              <w:right w:val="single" w:sz="4" w:space="0" w:color="auto"/>
            </w:tcBorders>
          </w:tcPr>
          <w:p w:rsidR="00D3080B" w:rsidRDefault="00D3080B">
            <w:pPr>
              <w:tabs>
                <w:tab w:val="left" w:pos="1602"/>
              </w:tabs>
              <w:spacing w:after="0" w:line="240" w:lineRule="auto"/>
              <w:rPr>
                <w:rFonts w:ascii="Times New Roman" w:hAnsi="Times New Roman" w:cs="Times New Roman"/>
                <w:sz w:val="27"/>
                <w:szCs w:val="27"/>
              </w:rPr>
            </w:pPr>
          </w:p>
        </w:tc>
        <w:tc>
          <w:tcPr>
            <w:tcW w:w="4786" w:type="dxa"/>
            <w:tcBorders>
              <w:top w:val="single" w:sz="4" w:space="0" w:color="auto"/>
              <w:left w:val="single" w:sz="4" w:space="0" w:color="auto"/>
              <w:bottom w:val="single" w:sz="4" w:space="0" w:color="auto"/>
              <w:right w:val="single" w:sz="4" w:space="0" w:color="auto"/>
            </w:tcBorders>
          </w:tcPr>
          <w:p w:rsidR="00D3080B" w:rsidRDefault="00D3080B">
            <w:pPr>
              <w:tabs>
                <w:tab w:val="left" w:pos="1602"/>
              </w:tabs>
              <w:spacing w:after="0" w:line="240" w:lineRule="auto"/>
              <w:rPr>
                <w:rFonts w:ascii="Times New Roman" w:hAnsi="Times New Roman" w:cs="Times New Roman"/>
                <w:sz w:val="27"/>
                <w:szCs w:val="27"/>
              </w:rPr>
            </w:pPr>
          </w:p>
        </w:tc>
      </w:tr>
    </w:tbl>
    <w:p w:rsidR="00D3080B" w:rsidRDefault="00D3080B" w:rsidP="00D3080B">
      <w:pPr>
        <w:tabs>
          <w:tab w:val="left" w:pos="1602"/>
        </w:tabs>
        <w:rPr>
          <w:rFonts w:ascii="Times New Roman" w:hAnsi="Times New Roman" w:cs="Times New Roman"/>
          <w:sz w:val="27"/>
          <w:szCs w:val="27"/>
        </w:rPr>
      </w:pP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качестве приложения к антикоррупционной политике в школе ежегодно утверждается план реализации антикоррупционных мероприятий.</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 w:hAnsi="Times New Roman" w:cs="Times New Roman"/>
          <w:b/>
          <w:bCs/>
          <w:i/>
          <w:iCs/>
          <w:sz w:val="24"/>
          <w:szCs w:val="24"/>
        </w:rPr>
        <w:t xml:space="preserve">7. </w:t>
      </w:r>
      <w:r>
        <w:rPr>
          <w:rFonts w:ascii="Times New Roman,BoldItalic" w:hAnsi="Times New Roman,BoldItalic" w:cs="Times New Roman,BoldItalic"/>
          <w:b/>
          <w:bCs/>
          <w:i/>
          <w:iCs/>
          <w:sz w:val="24"/>
          <w:szCs w:val="24"/>
        </w:rPr>
        <w:t>Оценка коррупционных рисков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коррупционных рисков является важнейшим элементом антикоррупционной политики.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коррупционных рисков проводится как на стадии разработки антикоррупционной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политики, так и после ее утверждения на регулярной основе и оформляется Приложением к данному документу.</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проведения оценки коррупционных рисков: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представить деятельность </w:t>
      </w:r>
      <w:r>
        <w:rPr>
          <w:rFonts w:ascii="Times New Roman,Bold" w:hAnsi="Times New Roman,Bold" w:cs="Times New Roman,Bold"/>
          <w:bCs/>
          <w:sz w:val="20"/>
          <w:szCs w:val="24"/>
        </w:rPr>
        <w:t>организации</w:t>
      </w:r>
      <w:r>
        <w:rPr>
          <w:rFonts w:ascii="Times New Roman,Bold" w:hAnsi="Times New Roman,Bold" w:cs="Times New Roman,Bold"/>
          <w:b/>
          <w:bCs/>
          <w:sz w:val="24"/>
          <w:szCs w:val="24"/>
        </w:rPr>
        <w:t xml:space="preserve"> </w:t>
      </w:r>
      <w:r>
        <w:rPr>
          <w:rFonts w:ascii="Times New Roman" w:hAnsi="Times New Roman" w:cs="Times New Roman"/>
          <w:sz w:val="24"/>
          <w:szCs w:val="24"/>
        </w:rPr>
        <w:t>в виде отдельных процессов, в каждом из которых выделить составные элементы (</w:t>
      </w:r>
      <w:proofErr w:type="spellStart"/>
      <w:r>
        <w:rPr>
          <w:rFonts w:ascii="Times New Roman" w:hAnsi="Times New Roman" w:cs="Times New Roman"/>
          <w:sz w:val="24"/>
          <w:szCs w:val="24"/>
        </w:rPr>
        <w:t>подпроцессы</w:t>
      </w:r>
      <w:proofErr w:type="spellEnd"/>
      <w:r>
        <w:rPr>
          <w:rFonts w:ascii="Times New Roman" w:hAnsi="Times New Roman" w:cs="Times New Roman"/>
          <w:sz w:val="24"/>
          <w:szCs w:val="24"/>
        </w:rPr>
        <w:t>);</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выделить «критические точки» - для каждого процесса и определить те элементы</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подпроцессы</w:t>
      </w:r>
      <w:proofErr w:type="spellEnd"/>
      <w:r>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Для каждого </w:t>
      </w:r>
      <w:proofErr w:type="spellStart"/>
      <w:r>
        <w:rPr>
          <w:rFonts w:ascii="Times New Roman" w:hAnsi="Times New Roman" w:cs="Times New Roman"/>
          <w:sz w:val="24"/>
          <w:szCs w:val="24"/>
        </w:rPr>
        <w:t>подпроцесса</w:t>
      </w:r>
      <w:proofErr w:type="spellEnd"/>
      <w:r>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вероятные формы осуществления коррупционных платежей.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Разработать комплекс мер по устранению или минимизации коррупционных рисков.</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8. Ответственность сотрудников за несоблюдение требований антикоррупционной политики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этом следует учитывать, что конфликт интересов может принимать множество различных форм.</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целью регулирования и предотвращения конфликта интересов в деятельности своих работников в школе следует принять Положение о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цели и задачи положения о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используемые в положении понятия и определения;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круг лиц, попадающих под действие положения;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основные принципы управления конфликтом интересов в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порядок раскрытия конфликта интересов работником организации и порядок его</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урегулирования, в том числе возможные способы разрешения возникшего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обязанности работников в связи с раскрытием и урегулированием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определение лиц, ответственных за прием сведений о возникшем конфликте интересов и рассмотрение этих сведений;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ответственность работников за несоблюдение положения о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основу работы по управлению конфликтом интересов в учреждении могут быть положены следующие принципы:</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индивидуальное рассмотрение и оценка </w:t>
      </w:r>
      <w:proofErr w:type="spellStart"/>
      <w:r>
        <w:rPr>
          <w:rFonts w:ascii="Times New Roman" w:hAnsi="Times New Roman" w:cs="Times New Roman"/>
          <w:sz w:val="24"/>
          <w:szCs w:val="24"/>
        </w:rPr>
        <w:t>репутационных</w:t>
      </w:r>
      <w:proofErr w:type="spellEnd"/>
      <w:r>
        <w:rPr>
          <w:rFonts w:ascii="Times New Roman" w:hAnsi="Times New Roman" w:cs="Times New Roman"/>
          <w:sz w:val="24"/>
          <w:szCs w:val="24"/>
        </w:rPr>
        <w:t xml:space="preserve"> рисков для учреждения при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выявлении каждого конфликта интересов и его урегулирование;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соблюдение баланса интересов организации и работника при урегулировании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3080B" w:rsidRDefault="00D3080B" w:rsidP="00D3080B">
      <w:pPr>
        <w:autoSpaceDE w:val="0"/>
        <w:autoSpaceDN w:val="0"/>
        <w:adjustRightInd w:val="0"/>
        <w:spacing w:after="0" w:line="240" w:lineRule="auto"/>
        <w:rPr>
          <w:rFonts w:ascii="Times New Roman,Italic" w:hAnsi="Times New Roman,Italic" w:cs="Times New Roman,Italic"/>
          <w:i/>
          <w:iCs/>
          <w:sz w:val="24"/>
          <w:szCs w:val="24"/>
        </w:rPr>
      </w:pPr>
      <w:r>
        <w:rPr>
          <w:rFonts w:ascii="Times New Roman,Italic" w:hAnsi="Times New Roman,Italic" w:cs="Times New Roman,Italic"/>
          <w:i/>
          <w:iCs/>
          <w:sz w:val="24"/>
          <w:szCs w:val="24"/>
        </w:rPr>
        <w:t>Обязанности работников в связи с раскрытием и урегулированием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принятии решений по деловым вопросам и выполнении своих трудовых обязанностей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руководствоваться интересами организации – без учета своих личных интересов, интересов своих родственников и друзей;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избегать (по возможности) ситуаций и обстоятельств, которые могут привести к конфликту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раскрывать возникший (реальный) или потенциальный конфликт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содействовать урегулированию возникшего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учреждении возможно установление различных видов раскрытия конфликта интересов, в том числе: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sym w:font="Times New Roman" w:char="F0B7"/>
      </w:r>
      <w:r>
        <w:rPr>
          <w:rFonts w:ascii="Times New Roman" w:hAnsi="Times New Roman" w:cs="Times New Roman"/>
          <w:sz w:val="24"/>
          <w:szCs w:val="24"/>
        </w:rPr>
        <w:t xml:space="preserve"> раскрытие сведений о конфликте интересов при приеме на работу;</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раскрытие сведений о конфликте интересов при назначении на новую должность;</w:t>
      </w:r>
    </w:p>
    <w:p w:rsidR="00D3080B" w:rsidRDefault="00D3080B" w:rsidP="00D3080B">
      <w:pPr>
        <w:tabs>
          <w:tab w:val="left" w:pos="1602"/>
        </w:tabs>
        <w:rPr>
          <w:rFonts w:ascii="Times New Roman" w:hAnsi="Times New Roman" w:cs="Times New Roman"/>
          <w:sz w:val="20"/>
          <w:szCs w:val="20"/>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разовое раскрытие сведений по мере возникновения ситуаций конфликта </w:t>
      </w:r>
      <w:proofErr w:type="gramStart"/>
      <w:r>
        <w:rPr>
          <w:rFonts w:ascii="Times New Roman" w:hAnsi="Times New Roman" w:cs="Times New Roman"/>
          <w:sz w:val="24"/>
          <w:szCs w:val="24"/>
        </w:rPr>
        <w:t>интересов.</w:t>
      </w:r>
      <w:r>
        <w:rPr>
          <w:rFonts w:ascii="Times New Roman" w:hAnsi="Times New Roman" w:cs="Times New Roman"/>
          <w:sz w:val="20"/>
          <w:szCs w:val="20"/>
        </w:rPr>
        <w:t>_</w:t>
      </w:r>
      <w:proofErr w:type="gramEnd"/>
      <w:r>
        <w:rPr>
          <w:rFonts w:ascii="Times New Roman" w:hAnsi="Times New Roman" w:cs="Times New Roman"/>
          <w:sz w:val="20"/>
          <w:szCs w:val="20"/>
        </w:rPr>
        <w:t>_</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Школа </w:t>
      </w:r>
      <w:proofErr w:type="spellStart"/>
      <w:r>
        <w:rPr>
          <w:rFonts w:ascii="Times New Roman" w:hAnsi="Times New Roman" w:cs="Times New Roman"/>
          <w:sz w:val="24"/>
          <w:szCs w:val="24"/>
        </w:rPr>
        <w:t>берѐт</w:t>
      </w:r>
      <w:proofErr w:type="spellEnd"/>
      <w:r>
        <w:rPr>
          <w:rFonts w:ascii="Times New Roman" w:hAnsi="Times New Roman" w:cs="Times New Roman"/>
          <w:sz w:val="24"/>
          <w:szCs w:val="24"/>
        </w:rPr>
        <w:t xml:space="preserve"> на себя обязательство конфиденциального рассмотрения представленных сведений и урегулирования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Поступившая информация должна быть тщательно проверена уполномоченным на это</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proofErr w:type="spellStart"/>
      <w:r>
        <w:rPr>
          <w:rFonts w:ascii="Times New Roman" w:hAnsi="Times New Roman" w:cs="Times New Roman"/>
          <w:sz w:val="24"/>
          <w:szCs w:val="24"/>
        </w:rPr>
        <w:t>придти</w:t>
      </w:r>
      <w:proofErr w:type="spellEnd"/>
      <w:r>
        <w:rPr>
          <w:rFonts w:ascii="Times New Roman" w:hAnsi="Times New Roman" w:cs="Times New Roman"/>
          <w:sz w:val="24"/>
          <w:szCs w:val="24"/>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rFonts w:ascii="Times New Roman" w:hAnsi="Times New Roman" w:cs="Times New Roman"/>
          <w:sz w:val="24"/>
          <w:szCs w:val="24"/>
        </w:rPr>
        <w:t>придти</w:t>
      </w:r>
      <w:proofErr w:type="spellEnd"/>
      <w:r>
        <w:rPr>
          <w:rFonts w:ascii="Times New Roman" w:hAnsi="Times New Roman" w:cs="Times New Roman"/>
          <w:sz w:val="24"/>
          <w:szCs w:val="24"/>
        </w:rPr>
        <w:t xml:space="preserve"> к выводу, что конфликт интересов имеет место, и использовать различные способы его разрешения, в том числе: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ограничение доступа работника к конкретной информации, которая может затрагивать личные интересы работника;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пересмотр и изменение функциональных обязанностей работника;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временное отстранение работника от должности, если его личные интересы входят 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противоречие с функциональными обязанностями;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перевод работника на должность, предусматривающую выполнение функциональных</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обязанностей, не связанных с конфликтом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передача работником принадлежащего ему имущества, являющегося основой возникновения конфликта интересов, в доверительное управление;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отказ работника от своего личного интереса, порождающего конфликт с интересами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увольнение работника из организации по инициативе работника;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увольнение работника по инициативе работодателя за совершение дисциплинарного</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проступка, то есть за неисполнение или ненадлежащее исполнение работником по его вине возложенных на него трудовых обязанностей.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того, что этот личный интерес будет реализован в ущерб интересам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Ответственными за прием сведений о возникающих (имеющихся) конфликтах интересов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являются непосредственный начальник работника, сотрудник кадровой службы, директор.</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полученной информации целесообразно проводить коллегиально</w:t>
      </w:r>
    </w:p>
    <w:p w:rsidR="00D3080B" w:rsidRDefault="00D3080B" w:rsidP="00D3080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D3080B" w:rsidRDefault="00D3080B" w:rsidP="00D3080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Обучение проводится по следующей тематике: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коррупция в государственном и частном секторах экономики (теоретическая);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юридическая ответственность за совершение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sym w:font="Times New Roman" w:char="F0B7"/>
      </w:r>
      <w:r>
        <w:rPr>
          <w:rFonts w:ascii="Times New Roman" w:hAnsi="Times New Roman" w:cs="Times New Roman"/>
          <w:sz w:val="24"/>
          <w:szCs w:val="24"/>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выявление и разрешение конфликта интересов при выполнении трудовых обязанностей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(прикладная);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взаимодействие с правоохранительными органами по вопросам профилактики 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противодействия коррупции (прикладная).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Возможны следующие виды обучения: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обучение по вопросам профилактики и противодействия коррупции непосредственно после приема на работу;</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периодическое обучение работников организации с целью поддержания их знаний и навыков в сфере противодействия коррупции на должном уровне;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противодействия коррупции обычно осуществляется 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индивидуальном порядке.</w:t>
      </w:r>
    </w:p>
    <w:p w:rsidR="00D3080B" w:rsidRDefault="00D3080B" w:rsidP="00D3080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 xml:space="preserve">Федеральным законом от 6 декабря 2011 г. № </w:t>
      </w:r>
      <w:r>
        <w:rPr>
          <w:rFonts w:ascii="Times New Roman" w:hAnsi="Times New Roman" w:cs="Times New Roman"/>
          <w:b/>
          <w:bCs/>
          <w:sz w:val="24"/>
          <w:szCs w:val="24"/>
        </w:rPr>
        <w:t>402-</w:t>
      </w:r>
      <w:r>
        <w:rPr>
          <w:rFonts w:ascii="Times New Roman,Bold" w:hAnsi="Times New Roman,Bold" w:cs="Times New Roman,Bold"/>
          <w:b/>
          <w:bCs/>
          <w:sz w:val="24"/>
          <w:szCs w:val="24"/>
        </w:rPr>
        <w:t>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w:t>
      </w:r>
    </w:p>
    <w:p w:rsidR="00D3080B" w:rsidRDefault="00D3080B" w:rsidP="00D3080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обязанность организовать внутренний контроль ведения бухгалтерского учета и составления бухгалтерской отчетности.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антикоррупционной политики, реализуемой организацией, в том числе: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контроль документирования операций хозяйственной деятельности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 xml:space="preserve"> проверка экономической обоснованности осуществляемых операций в сферах коррупционного риска.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документирования операций хозяйственной деятельности прежде всего связан с</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9.Порядок пересмотра и внесения изменений в антикоррупционную политику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Данный локальный нормативный акт может быть пересмотрен, в него могут быть внесены</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изменения в случае изменения законодательства РФ. Конкретизация отдельных аспектов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антикоррупционной политики может осуществляться путем разработки дополнений и приложений к данному акту</w:t>
      </w:r>
      <w:r>
        <w:rPr>
          <w:rFonts w:ascii="Times New Roman" w:hAnsi="Times New Roman" w:cs="Times New Roman"/>
          <w:sz w:val="20"/>
          <w:szCs w:val="20"/>
        </w:rPr>
        <w:t>__</w:t>
      </w:r>
    </w:p>
    <w:p w:rsidR="00D3080B" w:rsidRDefault="00D3080B" w:rsidP="00D3080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Положение о комиссии по антикоррупционной политике</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1. Основные понятия, применяемые в настоящем положении.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положении используются следующие основные понятия:</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Bold" w:hAnsi="Times New Roman,Bold" w:cs="Times New Roman,Bold"/>
          <w:b/>
          <w:bCs/>
          <w:sz w:val="24"/>
          <w:szCs w:val="24"/>
        </w:rPr>
        <w:t xml:space="preserve">антикоррупционная политика </w:t>
      </w:r>
      <w:r>
        <w:rPr>
          <w:rFonts w:ascii="Times New Roman" w:hAnsi="Times New Roman" w:cs="Times New Roman"/>
          <w:sz w:val="24"/>
          <w:szCs w:val="24"/>
        </w:rPr>
        <w:t>- деятельность ГБОУ «НОШ№17» по антикоррупционной политике, направленной на создание эффективной системы противодействия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Bold" w:hAnsi="Times New Roman,Bold" w:cs="Times New Roman,Bold"/>
          <w:b/>
          <w:bCs/>
          <w:sz w:val="24"/>
          <w:szCs w:val="24"/>
        </w:rPr>
        <w:t xml:space="preserve">антикоррупционная экспертиза </w:t>
      </w:r>
      <w:r>
        <w:rPr>
          <w:rFonts w:ascii="Times New Roman" w:hAnsi="Times New Roman" w:cs="Times New Roman"/>
          <w:sz w:val="24"/>
          <w:szCs w:val="24"/>
        </w:rPr>
        <w:t xml:space="preserve">правовых актов - деятельность специалистов по выявлению и описанию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Bold" w:hAnsi="Times New Roman,Bold" w:cs="Times New Roman,Bold"/>
          <w:b/>
          <w:bCs/>
          <w:sz w:val="24"/>
          <w:szCs w:val="24"/>
        </w:rPr>
        <w:t xml:space="preserve">коррупция </w:t>
      </w:r>
      <w:r>
        <w:rPr>
          <w:rFonts w:ascii="Times New Roman" w:hAnsi="Times New Roman" w:cs="Times New Roman"/>
          <w:b/>
          <w:bCs/>
          <w:sz w:val="24"/>
          <w:szCs w:val="24"/>
        </w:rPr>
        <w:t xml:space="preserve">- </w:t>
      </w:r>
      <w:r>
        <w:rPr>
          <w:rFonts w:ascii="Times New Roman" w:hAnsi="Times New Roman" w:cs="Times New Roman"/>
          <w:sz w:val="24"/>
          <w:szCs w:val="24"/>
        </w:rPr>
        <w:t>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ГБОУ «НОШ№17»,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Bold" w:hAnsi="Times New Roman,Bold" w:cs="Times New Roman,Bold"/>
          <w:b/>
          <w:bCs/>
          <w:sz w:val="24"/>
          <w:szCs w:val="24"/>
        </w:rPr>
        <w:t xml:space="preserve">коррупционное правонарушение </w:t>
      </w:r>
      <w:r>
        <w:rPr>
          <w:rFonts w:ascii="Times New Roman" w:hAnsi="Times New Roman" w:cs="Times New Roman"/>
          <w:sz w:val="24"/>
          <w:szCs w:val="24"/>
        </w:rPr>
        <w:t>-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Bold" w:hAnsi="Times New Roman,Bold" w:cs="Times New Roman,Bold"/>
          <w:b/>
          <w:bCs/>
          <w:sz w:val="24"/>
          <w:szCs w:val="24"/>
        </w:rPr>
        <w:t>коррупциогенный</w:t>
      </w:r>
      <w:proofErr w:type="spellEnd"/>
      <w:r>
        <w:rPr>
          <w:rFonts w:ascii="Times New Roman,Bold" w:hAnsi="Times New Roman,Bold" w:cs="Times New Roman,Bold"/>
          <w:b/>
          <w:bCs/>
          <w:sz w:val="24"/>
          <w:szCs w:val="24"/>
        </w:rPr>
        <w:t xml:space="preserve"> фактор </w:t>
      </w:r>
      <w:r>
        <w:rPr>
          <w:rFonts w:ascii="Times New Roman" w:hAnsi="Times New Roman" w:cs="Times New Roman"/>
          <w:sz w:val="24"/>
          <w:szCs w:val="24"/>
        </w:rPr>
        <w:t>- явление или совокупность явлений, порождающих коррупционные правонарушения или способствующие их распространению;</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Bold" w:hAnsi="Times New Roman,Bold" w:cs="Times New Roman,Bold"/>
          <w:b/>
          <w:bCs/>
          <w:sz w:val="24"/>
          <w:szCs w:val="24"/>
        </w:rPr>
        <w:t xml:space="preserve">предупреждение коррупции </w:t>
      </w:r>
      <w:r>
        <w:rPr>
          <w:rFonts w:ascii="Times New Roman" w:hAnsi="Times New Roman" w:cs="Times New Roman"/>
          <w:b/>
          <w:bCs/>
          <w:sz w:val="24"/>
          <w:szCs w:val="24"/>
        </w:rPr>
        <w:t xml:space="preserve">- </w:t>
      </w:r>
      <w:r>
        <w:rPr>
          <w:rFonts w:ascii="Times New Roman" w:hAnsi="Times New Roman" w:cs="Times New Roman"/>
          <w:sz w:val="24"/>
          <w:szCs w:val="24"/>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Bold" w:hAnsi="Times New Roman,Bold" w:cs="Times New Roman,Bold"/>
          <w:b/>
          <w:bCs/>
          <w:sz w:val="24"/>
          <w:szCs w:val="24"/>
        </w:rPr>
        <w:t xml:space="preserve">субъекты антикоррупционной политики </w:t>
      </w:r>
      <w:r>
        <w:rPr>
          <w:rFonts w:ascii="Times New Roman" w:hAnsi="Times New Roman" w:cs="Times New Roman"/>
          <w:sz w:val="24"/>
          <w:szCs w:val="24"/>
        </w:rPr>
        <w:t>- общественные и иные организации, уполномоченные в пределах своей компетенции осуществлять противодействие коррупции.</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2. Основные принципы противодействия коррупции.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Противодействие коррупции в образовательной организации осуществляется на основе следующих основных принципов: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приоритета профилактических мер, направленных на недопущение формирования причин и условий, порождающих коррупцию;</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приоритета защиты прав и законных интересов физических и юридических лиц;</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взаимодействия с общественными объединениями и гражданами.</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3. Основные меры предупреждения коррупционных правонарушений.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Предупреждение коррупционных правонарушений осуществляется путем применения следующих мер:</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разработка и реализация антикоррупционных программ;</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проведение антикоррупционной экспертизы правовых актов и их проектов;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антикоррупционные образование и пропаганда;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иные меры, предусмотренные законодательством Российской Федерации.</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4. План мероприятий по реализации стратегии антикоррупционной политики.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План мероприятий по реализации стратегии антикоррупционной политики входит в состав комплексной программы профилактики </w:t>
      </w:r>
      <w:proofErr w:type="gramStart"/>
      <w:r>
        <w:rPr>
          <w:rFonts w:ascii="Times New Roman" w:hAnsi="Times New Roman" w:cs="Times New Roman"/>
          <w:sz w:val="24"/>
          <w:szCs w:val="24"/>
        </w:rPr>
        <w:t>правонарушений.</w:t>
      </w:r>
      <w:r>
        <w:rPr>
          <w:rFonts w:ascii="Times New Roman,Bold" w:hAnsi="Times New Roman,Bold" w:cs="Times New Roman,Bold"/>
          <w:sz w:val="20"/>
          <w:szCs w:val="20"/>
        </w:rPr>
        <w:t>_</w:t>
      </w:r>
      <w:proofErr w:type="gramEnd"/>
      <w:r>
        <w:rPr>
          <w:rFonts w:ascii="Times New Roman,Bold" w:hAnsi="Times New Roman,Bold" w:cs="Times New Roman,Bold"/>
          <w:sz w:val="20"/>
          <w:szCs w:val="20"/>
        </w:rPr>
        <w:t>_</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4.3. Разработка и принятие плана мероприятий по реализации стратегии антикоррупционной политики осуществляется в порядке, установленном </w:t>
      </w:r>
      <w:proofErr w:type="gramStart"/>
      <w:r>
        <w:rPr>
          <w:rFonts w:ascii="Times New Roman" w:hAnsi="Times New Roman" w:cs="Times New Roman"/>
          <w:sz w:val="24"/>
          <w:szCs w:val="24"/>
        </w:rPr>
        <w:t>законодательством .</w:t>
      </w:r>
      <w:proofErr w:type="gramEnd"/>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5. Антикоррупционная экспертиза правовых актов и их проектов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Решение о проведении антикоррупционной экспертизы правовых актов и их проектов принимается руководителем образовательной </w:t>
      </w:r>
      <w:proofErr w:type="spellStart"/>
      <w:r>
        <w:rPr>
          <w:rFonts w:ascii="Times New Roman" w:hAnsi="Times New Roman" w:cs="Times New Roman"/>
          <w:sz w:val="24"/>
          <w:szCs w:val="24"/>
        </w:rPr>
        <w:t>огранизации</w:t>
      </w:r>
      <w:proofErr w:type="spellEnd"/>
      <w:r>
        <w:rPr>
          <w:rFonts w:ascii="Times New Roman" w:hAnsi="Times New Roman" w:cs="Times New Roman"/>
          <w:sz w:val="24"/>
          <w:szCs w:val="24"/>
        </w:rPr>
        <w:t>.</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6. Антикоррупционные образование и пропаганда</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 Для решения задач по формированию антикоррупционного мировоззрения, повышения уровня правосознания и правовой культуры, образовательном учреждении в установленном порядке организуется изучение правовых и морально-этических аспектов деятельности.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Организация антикоррупционной пропаганды осуществляется в соответствии с законодательством Российской Федерации.</w:t>
      </w:r>
    </w:p>
    <w:p w:rsidR="00D3080B" w:rsidRDefault="00D3080B" w:rsidP="00D3080B">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7. Внедрение антикоррупционных механизмов.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 Проведение совещания с работниками школы по вопросам антикоррупционной политики в образовании.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 Усиление воспитательной и разъяснительной работы среди административного 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преподавательского состава в образовательной организации по недопущению фактов вымогательства и получения денежных средств.</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3. Участие в комплексных проверках образовательной организации по порядку привлечения внебюджетных средств и их целевому использованию.</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 Усиление контроля за ведением документов строгой </w:t>
      </w:r>
      <w:proofErr w:type="gramStart"/>
      <w:r>
        <w:rPr>
          <w:rFonts w:ascii="Times New Roman" w:hAnsi="Times New Roman" w:cs="Times New Roman"/>
          <w:sz w:val="24"/>
          <w:szCs w:val="24"/>
        </w:rPr>
        <w:t>отчетности .</w:t>
      </w:r>
      <w:proofErr w:type="gramEnd"/>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D3080B" w:rsidRDefault="00D3080B" w:rsidP="00D308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D3080B" w:rsidRDefault="00D3080B" w:rsidP="00D3080B">
      <w:pPr>
        <w:tabs>
          <w:tab w:val="left" w:pos="1602"/>
        </w:tabs>
        <w:rPr>
          <w:rFonts w:ascii="Times New Roman" w:hAnsi="Times New Roman" w:cs="Times New Roman"/>
          <w:sz w:val="24"/>
          <w:szCs w:val="24"/>
        </w:rPr>
      </w:pPr>
    </w:p>
    <w:p w:rsidR="00207274" w:rsidRDefault="00207274"/>
    <w:sectPr w:rsidR="00207274" w:rsidSect="00D3080B">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0B"/>
    <w:rsid w:val="00207274"/>
    <w:rsid w:val="00D3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0922-8DF8-4FD2-B71D-E9EA5130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8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4693</Words>
  <Characters>26754</Characters>
  <Application>Microsoft Office Word</Application>
  <DocSecurity>0</DocSecurity>
  <Lines>222</Lines>
  <Paragraphs>62</Paragraphs>
  <ScaleCrop>false</ScaleCrop>
  <Company>SPecialiST RePack</Company>
  <LinksUpToDate>false</LinksUpToDate>
  <CharactersWithSpaces>31385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нош 17</dc:creator>
  <cp:keywords/>
  <dc:description/>
  <cp:lastModifiedBy>нош 17</cp:lastModifiedBy>
  <cp:revision>2</cp:revision>
  <dcterms:created xsi:type="dcterms:W3CDTF">2022-11-17T12:58:00Z</dcterms:created>
  <dcterms:modified xsi:type="dcterms:W3CDTF">2022-11-17T13:00:00Z</dcterms:modified>
</cp:coreProperties>
</file>